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41" w:rsidRPr="00151300" w:rsidRDefault="00A72441" w:rsidP="00A72441">
      <w:pPr>
        <w:rPr>
          <w:b/>
          <w:sz w:val="24"/>
          <w:szCs w:val="24"/>
        </w:rPr>
      </w:pPr>
      <w:r w:rsidRPr="00151300">
        <w:rPr>
          <w:b/>
          <w:sz w:val="24"/>
          <w:szCs w:val="24"/>
        </w:rPr>
        <w:t>Risk Communication</w:t>
      </w:r>
      <w:r>
        <w:rPr>
          <w:b/>
          <w:sz w:val="24"/>
          <w:szCs w:val="24"/>
        </w:rPr>
        <w:t>:</w:t>
      </w:r>
      <w:r w:rsidRPr="001513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151300">
        <w:rPr>
          <w:b/>
          <w:sz w:val="24"/>
          <w:szCs w:val="24"/>
        </w:rPr>
        <w:t xml:space="preserve">rinciples, </w:t>
      </w:r>
      <w:r>
        <w:rPr>
          <w:b/>
          <w:sz w:val="24"/>
          <w:szCs w:val="24"/>
        </w:rPr>
        <w:t>T</w:t>
      </w:r>
      <w:r w:rsidRPr="00151300">
        <w:rPr>
          <w:b/>
          <w:sz w:val="24"/>
          <w:szCs w:val="24"/>
        </w:rPr>
        <w:t>echniques</w:t>
      </w:r>
      <w:r>
        <w:rPr>
          <w:b/>
          <w:sz w:val="24"/>
          <w:szCs w:val="24"/>
        </w:rPr>
        <w:t>,</w:t>
      </w:r>
      <w:r w:rsidRPr="00151300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T</w:t>
      </w:r>
      <w:r w:rsidRPr="00151300">
        <w:rPr>
          <w:b/>
          <w:sz w:val="24"/>
          <w:szCs w:val="24"/>
        </w:rPr>
        <w:t>ools</w:t>
      </w:r>
      <w:r>
        <w:rPr>
          <w:b/>
          <w:sz w:val="24"/>
          <w:szCs w:val="24"/>
        </w:rPr>
        <w:t xml:space="preserve"> - A brief summary</w:t>
      </w:r>
    </w:p>
    <w:p w:rsidR="00A72441" w:rsidRPr="00131367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t>Goals of risk communication are to</w:t>
      </w:r>
      <w:r w:rsidRPr="00131367">
        <w:rPr>
          <w:sz w:val="20"/>
          <w:szCs w:val="20"/>
        </w:rPr>
        <w:t xml:space="preserve"> (not exclusively):</w:t>
      </w:r>
    </w:p>
    <w:p w:rsidR="00A72441" w:rsidRPr="00131367" w:rsidRDefault="00A72441" w:rsidP="00A724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1367">
        <w:rPr>
          <w:sz w:val="20"/>
          <w:szCs w:val="20"/>
        </w:rPr>
        <w:t>Enhance knowledge and understanding</w:t>
      </w:r>
    </w:p>
    <w:p w:rsidR="00A72441" w:rsidRPr="00131367" w:rsidRDefault="00A72441" w:rsidP="00A724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1367">
        <w:rPr>
          <w:sz w:val="20"/>
          <w:szCs w:val="20"/>
        </w:rPr>
        <w:t>Build trust and credibility</w:t>
      </w:r>
    </w:p>
    <w:p w:rsidR="00A72441" w:rsidRPr="00131367" w:rsidRDefault="00A72441" w:rsidP="00A724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1367">
        <w:rPr>
          <w:sz w:val="20"/>
          <w:szCs w:val="20"/>
        </w:rPr>
        <w:t>Encourage dialogue</w:t>
      </w:r>
    </w:p>
    <w:p w:rsidR="00A72441" w:rsidRPr="00131367" w:rsidRDefault="00A72441" w:rsidP="00A724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1367">
        <w:rPr>
          <w:sz w:val="20"/>
          <w:szCs w:val="20"/>
        </w:rPr>
        <w:t xml:space="preserve">Influence positive culture, attitudes, behaviours (CAB), and </w:t>
      </w:r>
    </w:p>
    <w:p w:rsidR="00A72441" w:rsidRPr="00131367" w:rsidRDefault="00A72441" w:rsidP="00A724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1367">
        <w:rPr>
          <w:sz w:val="20"/>
          <w:szCs w:val="20"/>
        </w:rPr>
        <w:t>Influence decision making</w:t>
      </w:r>
    </w:p>
    <w:p w:rsidR="00A72441" w:rsidRPr="00131367" w:rsidRDefault="00A72441" w:rsidP="00A72441">
      <w:pPr>
        <w:rPr>
          <w:b/>
          <w:sz w:val="20"/>
          <w:szCs w:val="20"/>
        </w:rPr>
      </w:pPr>
      <w:r w:rsidRPr="00131367">
        <w:rPr>
          <w:b/>
          <w:sz w:val="20"/>
          <w:szCs w:val="20"/>
        </w:rPr>
        <w:t>Major purposes of Risk Communication</w:t>
      </w:r>
    </w:p>
    <w:p w:rsidR="00A72441" w:rsidRPr="00131367" w:rsidRDefault="00A72441" w:rsidP="00A72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367">
        <w:rPr>
          <w:sz w:val="20"/>
          <w:szCs w:val="20"/>
        </w:rPr>
        <w:t>Information and education</w:t>
      </w:r>
    </w:p>
    <w:p w:rsidR="00A72441" w:rsidRPr="00131367" w:rsidRDefault="00A72441" w:rsidP="00A72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367">
        <w:rPr>
          <w:sz w:val="20"/>
          <w:szCs w:val="20"/>
        </w:rPr>
        <w:t xml:space="preserve">Helping changes in CAB </w:t>
      </w:r>
    </w:p>
    <w:p w:rsidR="00A72441" w:rsidRPr="00131367" w:rsidRDefault="00A72441" w:rsidP="00A72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367">
        <w:rPr>
          <w:sz w:val="20"/>
          <w:szCs w:val="20"/>
        </w:rPr>
        <w:t>Wining Hearts, Minds and Actions (HMA) for protective or exposure control actions</w:t>
      </w:r>
    </w:p>
    <w:p w:rsidR="00A72441" w:rsidRDefault="00A72441" w:rsidP="00A72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367">
        <w:rPr>
          <w:sz w:val="20"/>
          <w:szCs w:val="20"/>
        </w:rPr>
        <w:t>Disaster warning</w:t>
      </w:r>
    </w:p>
    <w:p w:rsidR="00A72441" w:rsidRPr="00131367" w:rsidRDefault="00A72441" w:rsidP="00A724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131367">
        <w:rPr>
          <w:sz w:val="20"/>
          <w:szCs w:val="20"/>
        </w:rPr>
        <w:t>mergency notification</w:t>
      </w:r>
    </w:p>
    <w:p w:rsidR="00A72441" w:rsidRPr="00131367" w:rsidRDefault="00A72441" w:rsidP="00A72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367">
        <w:rPr>
          <w:sz w:val="20"/>
          <w:szCs w:val="20"/>
        </w:rPr>
        <w:t>Joint problem solving</w:t>
      </w:r>
    </w:p>
    <w:p w:rsidR="00A72441" w:rsidRPr="00131367" w:rsidRDefault="00A72441" w:rsidP="00A724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131367">
        <w:rPr>
          <w:sz w:val="20"/>
          <w:szCs w:val="20"/>
        </w:rPr>
        <w:t>onflict resolution</w:t>
      </w:r>
    </w:p>
    <w:p w:rsidR="00A72441" w:rsidRPr="00131367" w:rsidRDefault="00A72441" w:rsidP="00A72441">
      <w:pPr>
        <w:rPr>
          <w:b/>
          <w:sz w:val="20"/>
          <w:szCs w:val="20"/>
        </w:rPr>
      </w:pPr>
      <w:r w:rsidRPr="00131367">
        <w:rPr>
          <w:b/>
          <w:sz w:val="20"/>
          <w:szCs w:val="20"/>
        </w:rPr>
        <w:t>Some basic principles (rules)</w:t>
      </w:r>
    </w:p>
    <w:p w:rsidR="00A72441" w:rsidRPr="00131367" w:rsidRDefault="00A72441" w:rsidP="00A724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1367">
        <w:rPr>
          <w:sz w:val="20"/>
          <w:szCs w:val="20"/>
        </w:rPr>
        <w:t>Involve the target audience all the way</w:t>
      </w:r>
    </w:p>
    <w:p w:rsidR="00A72441" w:rsidRPr="00131367" w:rsidRDefault="00A72441" w:rsidP="00A724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1367">
        <w:rPr>
          <w:sz w:val="20"/>
          <w:szCs w:val="20"/>
        </w:rPr>
        <w:t>Listen to the target audience</w:t>
      </w:r>
      <w:r>
        <w:rPr>
          <w:sz w:val="20"/>
          <w:szCs w:val="20"/>
        </w:rPr>
        <w:t xml:space="preserve"> – their concerns, needs and wants etc.</w:t>
      </w:r>
    </w:p>
    <w:p w:rsidR="00A72441" w:rsidRPr="00131367" w:rsidRDefault="00A72441" w:rsidP="00A724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1367">
        <w:rPr>
          <w:sz w:val="20"/>
          <w:szCs w:val="20"/>
        </w:rPr>
        <w:t>Plan and tailor the communication to the audience</w:t>
      </w:r>
    </w:p>
    <w:p w:rsidR="00A72441" w:rsidRDefault="00A72441" w:rsidP="00A724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1367">
        <w:rPr>
          <w:sz w:val="20"/>
          <w:szCs w:val="20"/>
        </w:rPr>
        <w:t xml:space="preserve">Be honest, frank and open </w:t>
      </w:r>
      <w:r>
        <w:rPr>
          <w:sz w:val="20"/>
          <w:szCs w:val="20"/>
        </w:rPr>
        <w:t>(</w:t>
      </w:r>
      <w:r w:rsidRPr="00131367">
        <w:rPr>
          <w:sz w:val="20"/>
          <w:szCs w:val="20"/>
        </w:rPr>
        <w:t>as much as possible</w:t>
      </w:r>
      <w:r>
        <w:rPr>
          <w:sz w:val="20"/>
          <w:szCs w:val="20"/>
        </w:rPr>
        <w:t>)</w:t>
      </w:r>
    </w:p>
    <w:p w:rsidR="00A72441" w:rsidRPr="00131367" w:rsidRDefault="00A72441" w:rsidP="00A7244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Risk communication is factual and evidence based </w:t>
      </w:r>
    </w:p>
    <w:p w:rsidR="00A72441" w:rsidRPr="00131367" w:rsidRDefault="00A72441" w:rsidP="00A724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1367">
        <w:rPr>
          <w:sz w:val="20"/>
          <w:szCs w:val="20"/>
        </w:rPr>
        <w:t>Coordinate and collaborate with other credible sources</w:t>
      </w:r>
    </w:p>
    <w:p w:rsidR="00A72441" w:rsidRPr="00131367" w:rsidRDefault="00A72441" w:rsidP="00A724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1367">
        <w:rPr>
          <w:sz w:val="20"/>
          <w:szCs w:val="20"/>
        </w:rPr>
        <w:t>Plan for stakeholder interpretation and influence</w:t>
      </w:r>
    </w:p>
    <w:p w:rsidR="00A72441" w:rsidRPr="00131367" w:rsidRDefault="00A72441" w:rsidP="00A724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1367">
        <w:rPr>
          <w:sz w:val="20"/>
          <w:szCs w:val="20"/>
        </w:rPr>
        <w:t xml:space="preserve">Speak clearly and with compassion </w:t>
      </w:r>
    </w:p>
    <w:p w:rsidR="00A72441" w:rsidRPr="00131367" w:rsidRDefault="00A72441" w:rsidP="00A72441">
      <w:pPr>
        <w:rPr>
          <w:b/>
          <w:sz w:val="20"/>
          <w:szCs w:val="20"/>
        </w:rPr>
      </w:pPr>
      <w:r w:rsidRPr="00131367">
        <w:rPr>
          <w:b/>
          <w:sz w:val="20"/>
          <w:szCs w:val="20"/>
        </w:rPr>
        <w:t>Basic Techniques</w:t>
      </w:r>
    </w:p>
    <w:p w:rsidR="00A72441" w:rsidRPr="00131367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t>CCO</w:t>
      </w:r>
      <w:r w:rsidRPr="00131367">
        <w:rPr>
          <w:sz w:val="20"/>
          <w:szCs w:val="20"/>
        </w:rPr>
        <w:t xml:space="preserve"> - key messages should deliver Compassion, Conviction, and Optimism</w:t>
      </w:r>
    </w:p>
    <w:p w:rsidR="00A72441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t>CAP</w:t>
      </w:r>
      <w:r w:rsidRPr="00131367">
        <w:rPr>
          <w:sz w:val="20"/>
          <w:szCs w:val="20"/>
        </w:rPr>
        <w:t xml:space="preserve"> – key messages should deliver </w:t>
      </w:r>
      <w:r>
        <w:rPr>
          <w:sz w:val="20"/>
          <w:szCs w:val="20"/>
        </w:rPr>
        <w:t>C</w:t>
      </w:r>
      <w:r w:rsidRPr="00131367">
        <w:rPr>
          <w:sz w:val="20"/>
          <w:szCs w:val="20"/>
        </w:rPr>
        <w:t xml:space="preserve">aring, </w:t>
      </w:r>
      <w:r>
        <w:rPr>
          <w:sz w:val="20"/>
          <w:szCs w:val="20"/>
        </w:rPr>
        <w:t>A</w:t>
      </w:r>
      <w:r w:rsidRPr="00131367">
        <w:rPr>
          <w:sz w:val="20"/>
          <w:szCs w:val="20"/>
        </w:rPr>
        <w:t>ctions</w:t>
      </w:r>
      <w:r>
        <w:rPr>
          <w:sz w:val="20"/>
          <w:szCs w:val="20"/>
        </w:rPr>
        <w:t xml:space="preserve"> to be taken</w:t>
      </w:r>
      <w:r w:rsidRPr="00131367">
        <w:rPr>
          <w:sz w:val="20"/>
          <w:szCs w:val="20"/>
        </w:rPr>
        <w:t>, and perspective</w:t>
      </w:r>
      <w:r>
        <w:rPr>
          <w:sz w:val="20"/>
          <w:szCs w:val="20"/>
        </w:rPr>
        <w:t xml:space="preserve"> (context)</w:t>
      </w:r>
    </w:p>
    <w:p w:rsidR="00A72441" w:rsidRPr="00131367" w:rsidRDefault="00A72441" w:rsidP="00A72441">
      <w:pPr>
        <w:rPr>
          <w:sz w:val="20"/>
          <w:szCs w:val="20"/>
        </w:rPr>
      </w:pPr>
      <w:r w:rsidRPr="00873026">
        <w:rPr>
          <w:b/>
          <w:sz w:val="20"/>
          <w:szCs w:val="20"/>
        </w:rPr>
        <w:t>CSS</w:t>
      </w:r>
      <w:r>
        <w:rPr>
          <w:sz w:val="20"/>
          <w:szCs w:val="20"/>
        </w:rPr>
        <w:t xml:space="preserve"> – Caring (deal with differences of opinion based on facts); Sharing (do not dismiss the person with different opinion, involve); Sharing (retell your message with courtesy)</w:t>
      </w:r>
    </w:p>
    <w:p w:rsidR="00A72441" w:rsidRPr="00131367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t>Rule of 3</w:t>
      </w:r>
      <w:r w:rsidRPr="00131367">
        <w:rPr>
          <w:sz w:val="20"/>
          <w:szCs w:val="20"/>
        </w:rPr>
        <w:t xml:space="preserve"> – </w:t>
      </w:r>
      <w:r>
        <w:rPr>
          <w:sz w:val="20"/>
          <w:szCs w:val="20"/>
        </w:rPr>
        <w:t>Present k</w:t>
      </w:r>
      <w:r w:rsidRPr="00131367">
        <w:rPr>
          <w:sz w:val="20"/>
          <w:szCs w:val="20"/>
        </w:rPr>
        <w:t xml:space="preserve">ey messages in threes (blocks of three) </w:t>
      </w:r>
    </w:p>
    <w:p w:rsidR="00A72441" w:rsidRPr="00131367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t>3/9/27/140</w:t>
      </w:r>
      <w:r w:rsidRPr="00131367">
        <w:rPr>
          <w:sz w:val="20"/>
          <w:szCs w:val="20"/>
        </w:rPr>
        <w:t xml:space="preserve"> – 3meesages; 9</w:t>
      </w:r>
      <w:r>
        <w:rPr>
          <w:sz w:val="20"/>
          <w:szCs w:val="20"/>
        </w:rPr>
        <w:t xml:space="preserve"> </w:t>
      </w:r>
      <w:r w:rsidRPr="00131367">
        <w:rPr>
          <w:sz w:val="20"/>
          <w:szCs w:val="20"/>
        </w:rPr>
        <w:t>words in each message; 9</w:t>
      </w:r>
      <w:r>
        <w:rPr>
          <w:sz w:val="20"/>
          <w:szCs w:val="20"/>
        </w:rPr>
        <w:t xml:space="preserve"> </w:t>
      </w:r>
      <w:r w:rsidRPr="00131367">
        <w:rPr>
          <w:sz w:val="20"/>
          <w:szCs w:val="20"/>
        </w:rPr>
        <w:t>second</w:t>
      </w:r>
      <w:r>
        <w:rPr>
          <w:sz w:val="20"/>
          <w:szCs w:val="20"/>
        </w:rPr>
        <w:t>s</w:t>
      </w:r>
      <w:r w:rsidRPr="00131367">
        <w:rPr>
          <w:sz w:val="20"/>
          <w:szCs w:val="20"/>
        </w:rPr>
        <w:t xml:space="preserve"> reading time for each message;</w:t>
      </w:r>
      <w:r>
        <w:rPr>
          <w:sz w:val="20"/>
          <w:szCs w:val="20"/>
        </w:rPr>
        <w:t xml:space="preserve"> </w:t>
      </w:r>
      <w:r w:rsidRPr="00131367">
        <w:rPr>
          <w:sz w:val="20"/>
          <w:szCs w:val="20"/>
        </w:rPr>
        <w:t>27 words in total for all three messages; 140 characters make up the three messages</w:t>
      </w:r>
    </w:p>
    <w:p w:rsidR="00A72441" w:rsidRPr="00131367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t>Primacy/</w:t>
      </w:r>
      <w:proofErr w:type="spellStart"/>
      <w:r w:rsidRPr="00131367">
        <w:rPr>
          <w:b/>
          <w:sz w:val="20"/>
          <w:szCs w:val="20"/>
        </w:rPr>
        <w:t>Recency</w:t>
      </w:r>
      <w:proofErr w:type="spellEnd"/>
      <w:r w:rsidRPr="00131367">
        <w:rPr>
          <w:sz w:val="20"/>
          <w:szCs w:val="20"/>
        </w:rPr>
        <w:t xml:space="preserve"> – First and the last messages (in each of the blocks of three) should be the most important ones</w:t>
      </w:r>
    </w:p>
    <w:p w:rsidR="00A72441" w:rsidRPr="00131367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t>AGL</w:t>
      </w:r>
      <w:r w:rsidRPr="00131367">
        <w:rPr>
          <w:sz w:val="20"/>
          <w:szCs w:val="20"/>
        </w:rPr>
        <w:t xml:space="preserve"> – Construct RC to the listener – Consider the Average Grade of the Listener</w:t>
      </w:r>
    </w:p>
    <w:p w:rsidR="00A72441" w:rsidRPr="00131367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t>1N=3Ps</w:t>
      </w:r>
      <w:r w:rsidRPr="00131367">
        <w:rPr>
          <w:sz w:val="20"/>
          <w:szCs w:val="20"/>
        </w:rPr>
        <w:t xml:space="preserve"> – One negative message would need 3 positive messages to rectify, if you have</w:t>
      </w:r>
      <w:r>
        <w:rPr>
          <w:sz w:val="20"/>
          <w:szCs w:val="20"/>
        </w:rPr>
        <w:t>n’t</w:t>
      </w:r>
      <w:r w:rsidRPr="00131367">
        <w:rPr>
          <w:sz w:val="20"/>
          <w:szCs w:val="20"/>
        </w:rPr>
        <w:t xml:space="preserve"> already lost the listener</w:t>
      </w:r>
      <w:r>
        <w:rPr>
          <w:sz w:val="20"/>
          <w:szCs w:val="20"/>
        </w:rPr>
        <w:t>, lost credibility and so on</w:t>
      </w:r>
    </w:p>
    <w:p w:rsidR="00A72441" w:rsidRDefault="00A72441" w:rsidP="00A72441">
      <w:pPr>
        <w:rPr>
          <w:sz w:val="20"/>
          <w:szCs w:val="20"/>
        </w:rPr>
      </w:pPr>
      <w:r w:rsidRPr="00131367">
        <w:rPr>
          <w:b/>
          <w:sz w:val="20"/>
          <w:szCs w:val="20"/>
        </w:rPr>
        <w:lastRenderedPageBreak/>
        <w:t>IDK</w:t>
      </w:r>
      <w:r w:rsidRPr="00131367">
        <w:rPr>
          <w:sz w:val="20"/>
          <w:szCs w:val="20"/>
        </w:rPr>
        <w:t xml:space="preserve">- Be frank about </w:t>
      </w:r>
      <w:r w:rsidRPr="00792D85">
        <w:rPr>
          <w:b/>
          <w:sz w:val="20"/>
          <w:szCs w:val="20"/>
        </w:rPr>
        <w:t>I Don’t Know</w:t>
      </w:r>
      <w:r w:rsidRPr="00131367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131367">
        <w:rPr>
          <w:sz w:val="20"/>
          <w:szCs w:val="20"/>
        </w:rPr>
        <w:t>telling them</w:t>
      </w:r>
      <w:r>
        <w:rPr>
          <w:sz w:val="20"/>
          <w:szCs w:val="20"/>
        </w:rPr>
        <w:t xml:space="preserve"> </w:t>
      </w:r>
      <w:r w:rsidRPr="00131367">
        <w:rPr>
          <w:sz w:val="20"/>
          <w:szCs w:val="20"/>
        </w:rPr>
        <w:t xml:space="preserve">IDK is better than </w:t>
      </w:r>
      <w:r>
        <w:rPr>
          <w:sz w:val="20"/>
          <w:szCs w:val="20"/>
        </w:rPr>
        <w:t xml:space="preserve">fudge; </w:t>
      </w:r>
      <w:r w:rsidRPr="00131367">
        <w:rPr>
          <w:sz w:val="20"/>
          <w:szCs w:val="20"/>
        </w:rPr>
        <w:t xml:space="preserve">I will come back to you </w:t>
      </w:r>
      <w:r>
        <w:rPr>
          <w:sz w:val="20"/>
          <w:szCs w:val="20"/>
        </w:rPr>
        <w:t xml:space="preserve">with clarification/answers. Taking this approach </w:t>
      </w:r>
      <w:r w:rsidRPr="00131367">
        <w:rPr>
          <w:sz w:val="20"/>
          <w:szCs w:val="20"/>
        </w:rPr>
        <w:t>will give credibility</w:t>
      </w:r>
      <w:r>
        <w:rPr>
          <w:sz w:val="20"/>
          <w:szCs w:val="20"/>
        </w:rPr>
        <w:t xml:space="preserve"> to you and the RC; </w:t>
      </w:r>
      <w:r w:rsidRPr="00131367">
        <w:rPr>
          <w:sz w:val="20"/>
          <w:szCs w:val="20"/>
        </w:rPr>
        <w:t>CCO, CAP, CSS etc.</w:t>
      </w:r>
    </w:p>
    <w:p w:rsidR="00A72441" w:rsidRPr="00131367" w:rsidRDefault="00A72441" w:rsidP="00A72441">
      <w:pPr>
        <w:rPr>
          <w:sz w:val="20"/>
          <w:szCs w:val="20"/>
        </w:rPr>
      </w:pPr>
      <w:r w:rsidRPr="00C140C2">
        <w:rPr>
          <w:b/>
          <w:sz w:val="20"/>
          <w:szCs w:val="20"/>
        </w:rPr>
        <w:t>Yes/No</w:t>
      </w:r>
      <w:r>
        <w:rPr>
          <w:sz w:val="20"/>
          <w:szCs w:val="20"/>
        </w:rPr>
        <w:t xml:space="preserve"> – if the messages do not fall within yes/no template, describe why (reasons) it cannot fit within yes/no, making sure it is said with CCO, CAP and CSS</w:t>
      </w:r>
    </w:p>
    <w:p w:rsidR="00A72441" w:rsidRPr="00131367" w:rsidRDefault="00A72441" w:rsidP="00A72441">
      <w:pPr>
        <w:rPr>
          <w:b/>
          <w:sz w:val="20"/>
          <w:szCs w:val="20"/>
        </w:rPr>
      </w:pPr>
    </w:p>
    <w:p w:rsidR="00A72441" w:rsidRPr="00131367" w:rsidRDefault="00A72441" w:rsidP="00A72441">
      <w:pPr>
        <w:rPr>
          <w:b/>
          <w:sz w:val="20"/>
          <w:szCs w:val="20"/>
        </w:rPr>
      </w:pPr>
      <w:r w:rsidRPr="00131367">
        <w:rPr>
          <w:b/>
          <w:sz w:val="20"/>
          <w:szCs w:val="20"/>
        </w:rPr>
        <w:t xml:space="preserve">References: </w:t>
      </w:r>
    </w:p>
    <w:p w:rsidR="00A72441" w:rsidRPr="00131367" w:rsidRDefault="00A72441" w:rsidP="00A72441">
      <w:pPr>
        <w:rPr>
          <w:sz w:val="20"/>
          <w:szCs w:val="20"/>
        </w:rPr>
      </w:pPr>
      <w:proofErr w:type="spellStart"/>
      <w:proofErr w:type="gramStart"/>
      <w:r w:rsidRPr="00131367">
        <w:rPr>
          <w:sz w:val="20"/>
          <w:szCs w:val="20"/>
        </w:rPr>
        <w:t>Covello</w:t>
      </w:r>
      <w:proofErr w:type="spellEnd"/>
      <w:r w:rsidRPr="00131367">
        <w:rPr>
          <w:sz w:val="20"/>
          <w:szCs w:val="20"/>
        </w:rPr>
        <w:t xml:space="preserve"> VT and Milligan PA.</w:t>
      </w:r>
      <w:proofErr w:type="gramEnd"/>
      <w:r w:rsidRPr="00131367">
        <w:rPr>
          <w:sz w:val="20"/>
          <w:szCs w:val="20"/>
        </w:rPr>
        <w:t xml:space="preserve"> Risk Communication – Principles, Tools, and Techniques. </w:t>
      </w:r>
      <w:proofErr w:type="gramStart"/>
      <w:r w:rsidRPr="00131367">
        <w:rPr>
          <w:sz w:val="20"/>
          <w:szCs w:val="20"/>
        </w:rPr>
        <w:t>USNRC.</w:t>
      </w:r>
      <w:proofErr w:type="gramEnd"/>
      <w:r w:rsidRPr="00131367">
        <w:rPr>
          <w:sz w:val="20"/>
          <w:szCs w:val="20"/>
        </w:rPr>
        <w:t xml:space="preserve"> </w:t>
      </w:r>
      <w:hyperlink r:id="rId6" w:history="1">
        <w:r w:rsidRPr="00131367">
          <w:rPr>
            <w:rStyle w:val="Hyperlink"/>
            <w:sz w:val="20"/>
            <w:szCs w:val="20"/>
          </w:rPr>
          <w:t>https://www.nrc.gov/docs/ML1015/ML101590283.pdf</w:t>
        </w:r>
      </w:hyperlink>
      <w:r w:rsidRPr="00131367">
        <w:rPr>
          <w:sz w:val="20"/>
          <w:szCs w:val="20"/>
        </w:rPr>
        <w:t>; accessed 1 March 2019</w:t>
      </w:r>
    </w:p>
    <w:p w:rsidR="00A72441" w:rsidRPr="00131367" w:rsidRDefault="00A72441" w:rsidP="00A72441">
      <w:pPr>
        <w:rPr>
          <w:sz w:val="20"/>
          <w:szCs w:val="20"/>
        </w:rPr>
      </w:pPr>
      <w:proofErr w:type="spellStart"/>
      <w:r w:rsidRPr="00131367">
        <w:rPr>
          <w:sz w:val="20"/>
          <w:szCs w:val="20"/>
        </w:rPr>
        <w:t>Covello</w:t>
      </w:r>
      <w:proofErr w:type="spellEnd"/>
      <w:r w:rsidRPr="00131367">
        <w:rPr>
          <w:sz w:val="20"/>
          <w:szCs w:val="20"/>
        </w:rPr>
        <w:t xml:space="preserve"> VT. . Risk Communication: Principles, Tools, and Techniques. Global Health Technical Briefs, US AID. </w:t>
      </w:r>
      <w:hyperlink r:id="rId7" w:history="1">
        <w:r w:rsidRPr="00131367">
          <w:rPr>
            <w:rStyle w:val="Hyperlink"/>
            <w:sz w:val="20"/>
            <w:szCs w:val="20"/>
          </w:rPr>
          <w:t>https://www.k4health.org/sites/default/files/risk%20comm_eng.pdf</w:t>
        </w:r>
      </w:hyperlink>
      <w:r w:rsidRPr="00131367">
        <w:rPr>
          <w:sz w:val="20"/>
          <w:szCs w:val="20"/>
        </w:rPr>
        <w:t>; accessed 1 March 2019</w:t>
      </w:r>
    </w:p>
    <w:p w:rsidR="00A72441" w:rsidRPr="00131367" w:rsidRDefault="00A72441" w:rsidP="00A72441">
      <w:pPr>
        <w:rPr>
          <w:sz w:val="20"/>
          <w:szCs w:val="20"/>
        </w:rPr>
      </w:pPr>
      <w:proofErr w:type="spellStart"/>
      <w:r w:rsidRPr="00131367">
        <w:rPr>
          <w:sz w:val="20"/>
          <w:szCs w:val="20"/>
        </w:rPr>
        <w:t>Sinisi</w:t>
      </w:r>
      <w:proofErr w:type="spellEnd"/>
      <w:r w:rsidRPr="00131367">
        <w:rPr>
          <w:sz w:val="20"/>
          <w:szCs w:val="20"/>
        </w:rPr>
        <w:t xml:space="preserve"> L. Public concerns and risk communication. </w:t>
      </w:r>
      <w:proofErr w:type="gramStart"/>
      <w:r w:rsidRPr="00131367">
        <w:rPr>
          <w:sz w:val="20"/>
          <w:szCs w:val="20"/>
        </w:rPr>
        <w:t>National Environmental Protection Agency, Italy.</w:t>
      </w:r>
      <w:proofErr w:type="gramEnd"/>
      <w:r w:rsidRPr="00131367">
        <w:rPr>
          <w:sz w:val="20"/>
          <w:szCs w:val="20"/>
        </w:rPr>
        <w:t xml:space="preserve"> </w:t>
      </w:r>
      <w:hyperlink r:id="rId8" w:history="1">
        <w:r w:rsidRPr="00131367">
          <w:rPr>
            <w:rStyle w:val="Hyperlink"/>
            <w:sz w:val="20"/>
            <w:szCs w:val="20"/>
          </w:rPr>
          <w:t>https://www.who.int/water_sanitation_health/wastewater/wsh0308chap7.pdf</w:t>
        </w:r>
      </w:hyperlink>
      <w:r w:rsidRPr="00131367">
        <w:rPr>
          <w:sz w:val="20"/>
          <w:szCs w:val="20"/>
        </w:rPr>
        <w:t>; accessed 1 March 2019</w:t>
      </w:r>
    </w:p>
    <w:p w:rsidR="00A72441" w:rsidRPr="00131367" w:rsidRDefault="00A72441" w:rsidP="00A72441">
      <w:pPr>
        <w:rPr>
          <w:sz w:val="24"/>
          <w:szCs w:val="24"/>
        </w:rPr>
      </w:pPr>
      <w:r w:rsidRPr="00131367">
        <w:rPr>
          <w:sz w:val="20"/>
          <w:szCs w:val="20"/>
        </w:rPr>
        <w:t xml:space="preserve">Sheppard B, and </w:t>
      </w:r>
      <w:proofErr w:type="spellStart"/>
      <w:r w:rsidRPr="00131367">
        <w:rPr>
          <w:sz w:val="20"/>
          <w:szCs w:val="20"/>
        </w:rPr>
        <w:t>Janoske</w:t>
      </w:r>
      <w:proofErr w:type="spellEnd"/>
      <w:r w:rsidRPr="00131367">
        <w:rPr>
          <w:sz w:val="20"/>
          <w:szCs w:val="20"/>
        </w:rPr>
        <w:t xml:space="preserve"> </w:t>
      </w:r>
      <w:proofErr w:type="gramStart"/>
      <w:r w:rsidRPr="00131367">
        <w:rPr>
          <w:sz w:val="20"/>
          <w:szCs w:val="20"/>
        </w:rPr>
        <w:t>M .</w:t>
      </w:r>
      <w:proofErr w:type="gramEnd"/>
      <w:r w:rsidRPr="00131367">
        <w:rPr>
          <w:sz w:val="20"/>
          <w:szCs w:val="20"/>
        </w:rPr>
        <w:t xml:space="preserve"> Understanding risk communication theory: A guide for emergency mangers and communicators. </w:t>
      </w:r>
      <w:hyperlink r:id="rId9" w:history="1">
        <w:r w:rsidRPr="00131367">
          <w:rPr>
            <w:rStyle w:val="Hyperlink"/>
            <w:sz w:val="20"/>
            <w:szCs w:val="20"/>
          </w:rPr>
          <w:t>www.start.umd.edu</w:t>
        </w:r>
      </w:hyperlink>
      <w:r w:rsidRPr="00131367">
        <w:rPr>
          <w:sz w:val="20"/>
          <w:szCs w:val="20"/>
        </w:rPr>
        <w:t xml:space="preserve">. </w:t>
      </w:r>
      <w:hyperlink r:id="rId10" w:history="1">
        <w:r w:rsidRPr="00131367">
          <w:rPr>
            <w:rStyle w:val="Hyperlink"/>
            <w:sz w:val="18"/>
            <w:szCs w:val="18"/>
          </w:rPr>
          <w:t>https://www.start.umd.edu/sites/default/files/files/publications/UnderstandingRiskCommunicationTheory.pdf</w:t>
        </w:r>
      </w:hyperlink>
      <w:r w:rsidRPr="00131367">
        <w:rPr>
          <w:sz w:val="18"/>
          <w:szCs w:val="18"/>
        </w:rPr>
        <w:t xml:space="preserve">; </w:t>
      </w:r>
      <w:r w:rsidRPr="00131367">
        <w:rPr>
          <w:sz w:val="20"/>
          <w:szCs w:val="20"/>
        </w:rPr>
        <w:t>accessed 1 March 2019</w:t>
      </w:r>
    </w:p>
    <w:p w:rsidR="006F5F4F" w:rsidRDefault="006F5F4F">
      <w:bookmarkStart w:id="0" w:name="_GoBack"/>
      <w:bookmarkEnd w:id="0"/>
    </w:p>
    <w:sectPr w:rsidR="006F5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01F2"/>
    <w:multiLevelType w:val="hybridMultilevel"/>
    <w:tmpl w:val="F4DEA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52BA"/>
    <w:multiLevelType w:val="hybridMultilevel"/>
    <w:tmpl w:val="CEFE7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7163"/>
    <w:multiLevelType w:val="hybridMultilevel"/>
    <w:tmpl w:val="9D207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41"/>
    <w:rsid w:val="006F5F4F"/>
    <w:rsid w:val="00A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water_sanitation_health/wastewater/wsh0308chap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4health.org/sites/default/files/risk%20comm_e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c.gov/docs/ML1015/ML10159028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art.umd.edu/sites/default/files/files/publications/UnderstandingRiskCommunicationTheo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2019-03-03T13:48:00Z</dcterms:created>
  <dcterms:modified xsi:type="dcterms:W3CDTF">2019-03-03T13:49:00Z</dcterms:modified>
</cp:coreProperties>
</file>